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5D" w:rsidRPr="00AC2E8A" w:rsidRDefault="00B7595C">
      <w:r w:rsidRPr="00AC2E8A">
        <w:rPr>
          <w:rFonts w:hint="eastAsia"/>
        </w:rPr>
        <w:t>关于《</w:t>
      </w:r>
      <w:r w:rsidR="00AC2E8A" w:rsidRPr="00AC2E8A">
        <w:rPr>
          <w:rFonts w:hint="eastAsia"/>
        </w:rPr>
        <w:t>半程镇临滕高速赵村还建及公建项目地块</w:t>
      </w:r>
      <w:r w:rsidR="003C0C24" w:rsidRPr="00AC2E8A">
        <w:rPr>
          <w:rFonts w:hint="eastAsia"/>
        </w:rPr>
        <w:t>土壤污染状况调查报告</w:t>
      </w:r>
      <w:r w:rsidRPr="00AC2E8A">
        <w:rPr>
          <w:rFonts w:hint="eastAsia"/>
        </w:rPr>
        <w:t>》公示的相关信息</w:t>
      </w:r>
    </w:p>
    <w:p w:rsidR="00B7595C" w:rsidRPr="00AC2E8A" w:rsidRDefault="00B7595C"/>
    <w:p w:rsidR="00B7595C" w:rsidRPr="00AC2E8A" w:rsidRDefault="00B7595C" w:rsidP="00AC2E8A">
      <w:pPr>
        <w:pStyle w:val="a5"/>
        <w:shd w:val="clear" w:color="auto" w:fill="FFFFFF"/>
        <w:adjustRightInd w:val="0"/>
        <w:snapToGrid w:val="0"/>
        <w:spacing w:before="75" w:beforeAutospacing="0" w:after="75" w:afterAutospacing="0" w:line="420" w:lineRule="atLeast"/>
        <w:ind w:firstLine="555"/>
        <w:rPr>
          <w:rFonts w:ascii="微软雅黑" w:eastAsia="微软雅黑" w:hAnsi="微软雅黑"/>
          <w:color w:val="000000"/>
          <w:sz w:val="21"/>
          <w:szCs w:val="21"/>
        </w:rPr>
      </w:pPr>
      <w:r w:rsidRPr="00AC2E8A">
        <w:rPr>
          <w:rFonts w:ascii="微软雅黑" w:eastAsia="微软雅黑" w:hAnsi="微软雅黑" w:hint="eastAsia"/>
          <w:color w:val="666666"/>
          <w:sz w:val="29"/>
          <w:szCs w:val="29"/>
        </w:rPr>
        <w:t>我公司编制的《</w:t>
      </w:r>
      <w:r w:rsidR="00AC2E8A" w:rsidRPr="00AC2E8A">
        <w:rPr>
          <w:rFonts w:ascii="微软雅黑" w:eastAsia="微软雅黑" w:hAnsi="微软雅黑" w:hint="eastAsia"/>
          <w:color w:val="666666"/>
          <w:sz w:val="29"/>
          <w:szCs w:val="29"/>
        </w:rPr>
        <w:t>半程镇临滕高速赵村还建及公建项目地块</w:t>
      </w:r>
      <w:r w:rsidR="003C0C24" w:rsidRPr="00AC2E8A">
        <w:rPr>
          <w:rFonts w:ascii="微软雅黑" w:eastAsia="微软雅黑" w:hAnsi="微软雅黑" w:hint="eastAsia"/>
          <w:color w:val="666666"/>
          <w:sz w:val="29"/>
          <w:szCs w:val="29"/>
        </w:rPr>
        <w:t>土壤污染状况调查报告</w:t>
      </w:r>
      <w:r w:rsidRPr="00AC2E8A">
        <w:rPr>
          <w:rFonts w:ascii="微软雅黑" w:eastAsia="微软雅黑" w:hAnsi="微软雅黑" w:hint="eastAsia"/>
          <w:color w:val="666666"/>
          <w:sz w:val="29"/>
          <w:szCs w:val="29"/>
        </w:rPr>
        <w:t>》通过我公司初步调查、</w:t>
      </w:r>
      <w:r w:rsidR="003066D2" w:rsidRPr="00AC2E8A">
        <w:rPr>
          <w:rFonts w:ascii="微软雅黑" w:eastAsia="微软雅黑" w:hAnsi="微软雅黑" w:hint="eastAsia"/>
          <w:color w:val="666666"/>
          <w:sz w:val="29"/>
          <w:szCs w:val="29"/>
        </w:rPr>
        <w:t>快筛</w:t>
      </w:r>
      <w:r w:rsidRPr="00AC2E8A">
        <w:rPr>
          <w:rFonts w:ascii="微软雅黑" w:eastAsia="微软雅黑" w:hAnsi="微软雅黑" w:hint="eastAsia"/>
          <w:color w:val="666666"/>
          <w:sz w:val="29"/>
          <w:szCs w:val="29"/>
        </w:rPr>
        <w:t>检测，该地块土壤、地下水环境质量满足相关标准要求。</w:t>
      </w:r>
      <w:r w:rsidR="003C43F6" w:rsidRPr="00AC2E8A">
        <w:rPr>
          <w:rFonts w:ascii="微软雅黑" w:eastAsia="微软雅黑" w:hAnsi="微软雅黑" w:hint="eastAsia"/>
          <w:color w:val="666666"/>
          <w:sz w:val="29"/>
          <w:szCs w:val="29"/>
        </w:rPr>
        <w:t>现将</w:t>
      </w:r>
      <w:r w:rsidR="003C43F6" w:rsidRPr="00AC2E8A">
        <w:rPr>
          <w:rFonts w:ascii="微软雅黑" w:eastAsia="微软雅黑" w:hAnsi="微软雅黑"/>
          <w:color w:val="666666"/>
          <w:sz w:val="29"/>
          <w:szCs w:val="29"/>
        </w:rPr>
        <w:t>主要内容公示如下：</w:t>
      </w:r>
    </w:p>
    <w:p w:rsidR="003C43F6" w:rsidRPr="00AC2E8A" w:rsidRDefault="003C43F6" w:rsidP="00AC2E8A">
      <w:pPr>
        <w:pStyle w:val="a5"/>
        <w:shd w:val="clear" w:color="auto" w:fill="FFFFFF"/>
        <w:adjustRightInd w:val="0"/>
        <w:snapToGrid w:val="0"/>
        <w:spacing w:before="75" w:beforeAutospacing="0" w:after="75" w:afterAutospacing="0" w:line="420" w:lineRule="atLeast"/>
        <w:ind w:firstLine="555"/>
        <w:rPr>
          <w:rFonts w:ascii="微软雅黑" w:eastAsia="微软雅黑" w:hAnsi="微软雅黑"/>
          <w:color w:val="666666"/>
          <w:sz w:val="29"/>
          <w:szCs w:val="29"/>
        </w:rPr>
      </w:pPr>
      <w:r w:rsidRPr="00AC2E8A">
        <w:rPr>
          <w:rFonts w:ascii="微软雅黑" w:eastAsia="微软雅黑" w:hAnsi="微软雅黑" w:hint="eastAsia"/>
          <w:color w:val="666666"/>
          <w:sz w:val="29"/>
          <w:szCs w:val="29"/>
        </w:rPr>
        <w:t>1、</w:t>
      </w:r>
      <w:r w:rsidRPr="00AC2E8A">
        <w:rPr>
          <w:rFonts w:ascii="微软雅黑" w:eastAsia="微软雅黑" w:hAnsi="微软雅黑"/>
          <w:color w:val="666666"/>
          <w:sz w:val="29"/>
          <w:szCs w:val="29"/>
        </w:rPr>
        <w:t>地块概况</w:t>
      </w:r>
    </w:p>
    <w:p w:rsidR="003C43F6" w:rsidRPr="00AC2E8A" w:rsidRDefault="00AC2E8A" w:rsidP="00AC2E8A">
      <w:pPr>
        <w:pStyle w:val="a5"/>
        <w:shd w:val="clear" w:color="auto" w:fill="FFFFFF"/>
        <w:adjustRightInd w:val="0"/>
        <w:snapToGrid w:val="0"/>
        <w:spacing w:before="75" w:beforeAutospacing="0" w:after="75" w:afterAutospacing="0" w:line="420" w:lineRule="atLeast"/>
        <w:ind w:firstLine="555"/>
        <w:rPr>
          <w:rFonts w:ascii="微软雅黑" w:eastAsia="微软雅黑" w:hAnsi="微软雅黑"/>
          <w:color w:val="666666"/>
          <w:sz w:val="29"/>
          <w:szCs w:val="29"/>
        </w:rPr>
      </w:pPr>
      <w:r w:rsidRPr="00AC2E8A">
        <w:rPr>
          <w:rFonts w:ascii="微软雅黑" w:eastAsia="微软雅黑" w:hAnsi="微软雅黑" w:hint="eastAsia"/>
          <w:color w:val="666666"/>
          <w:sz w:val="29"/>
          <w:szCs w:val="29"/>
        </w:rPr>
        <w:t>临沂市</w:t>
      </w:r>
      <w:proofErr w:type="gramStart"/>
      <w:r w:rsidRPr="00AC2E8A">
        <w:rPr>
          <w:rFonts w:ascii="微软雅黑" w:eastAsia="微软雅黑" w:hAnsi="微软雅黑" w:hint="eastAsia"/>
          <w:color w:val="666666"/>
          <w:sz w:val="29"/>
          <w:szCs w:val="29"/>
        </w:rPr>
        <w:t>兰山</w:t>
      </w:r>
      <w:proofErr w:type="gramEnd"/>
      <w:r w:rsidRPr="00AC2E8A">
        <w:rPr>
          <w:rFonts w:ascii="微软雅黑" w:eastAsia="微软雅黑" w:hAnsi="微软雅黑" w:hint="eastAsia"/>
          <w:color w:val="666666"/>
          <w:sz w:val="29"/>
          <w:szCs w:val="29"/>
        </w:rPr>
        <w:t>区半程镇赵家村北120m（育才路与镇中路交汇处北）</w:t>
      </w:r>
      <w:r w:rsidR="00E17851" w:rsidRPr="00AC2E8A">
        <w:rPr>
          <w:rFonts w:ascii="微软雅黑" w:eastAsia="微软雅黑" w:hAnsi="微软雅黑" w:hint="eastAsia"/>
          <w:color w:val="666666"/>
          <w:sz w:val="29"/>
          <w:szCs w:val="29"/>
        </w:rPr>
        <w:t>，地块中心区域地理坐标为</w:t>
      </w:r>
      <w:r w:rsidRPr="00AC2E8A">
        <w:rPr>
          <w:rFonts w:ascii="微软雅黑" w:eastAsia="微软雅黑" w:hAnsi="微软雅黑" w:hint="eastAsia"/>
          <w:color w:val="666666"/>
          <w:sz w:val="29"/>
          <w:szCs w:val="29"/>
        </w:rPr>
        <w:t>N：35.243214°，E：118.312849°</w:t>
      </w:r>
      <w:r w:rsidR="003C43F6" w:rsidRPr="00AC2E8A">
        <w:rPr>
          <w:rFonts w:ascii="微软雅黑" w:eastAsia="微软雅黑" w:hAnsi="微软雅黑" w:hint="eastAsia"/>
          <w:color w:val="666666"/>
          <w:sz w:val="29"/>
          <w:szCs w:val="29"/>
        </w:rPr>
        <w:t>，该地块</w:t>
      </w:r>
      <w:r w:rsidRPr="00AC2E8A">
        <w:rPr>
          <w:rFonts w:ascii="微软雅黑" w:eastAsia="微软雅黑" w:hAnsi="微软雅黑" w:hint="eastAsia"/>
          <w:color w:val="666666"/>
          <w:sz w:val="29"/>
          <w:szCs w:val="29"/>
        </w:rPr>
        <w:t>北至临沂康利纺织公司北褚家庄村工矿用地及耕地，东至赵家村林地、耕地，南至赵家村农村宅基地及山东迈丰食品有限公司工业用地，西至城镇村道路用地；</w:t>
      </w:r>
      <w:r w:rsidR="003C43F6" w:rsidRPr="00AC2E8A">
        <w:rPr>
          <w:rFonts w:ascii="微软雅黑" w:eastAsia="微软雅黑" w:hAnsi="微软雅黑" w:hint="eastAsia"/>
          <w:color w:val="666666"/>
          <w:sz w:val="29"/>
          <w:szCs w:val="29"/>
        </w:rPr>
        <w:t>占地面积</w:t>
      </w:r>
      <w:r w:rsidRPr="00AC2E8A">
        <w:rPr>
          <w:rFonts w:ascii="微软雅黑" w:eastAsia="微软雅黑" w:hAnsi="微软雅黑"/>
          <w:color w:val="666666"/>
          <w:sz w:val="29"/>
          <w:szCs w:val="29"/>
        </w:rPr>
        <w:t>44443</w:t>
      </w:r>
      <w:r w:rsidR="00E17851" w:rsidRPr="00AC2E8A">
        <w:rPr>
          <w:rFonts w:ascii="微软雅黑" w:eastAsia="微软雅黑" w:hAnsi="微软雅黑"/>
          <w:color w:val="666666"/>
          <w:sz w:val="29"/>
          <w:szCs w:val="29"/>
        </w:rPr>
        <w:t>m</w:t>
      </w:r>
      <w:r w:rsidR="00E17851" w:rsidRPr="00AC2E8A">
        <w:rPr>
          <w:rFonts w:ascii="微软雅黑" w:eastAsia="微软雅黑" w:hAnsi="微软雅黑"/>
          <w:color w:val="666666"/>
          <w:sz w:val="29"/>
          <w:szCs w:val="29"/>
          <w:vertAlign w:val="superscript"/>
        </w:rPr>
        <w:t>2</w:t>
      </w:r>
      <w:r w:rsidR="003C43F6" w:rsidRPr="00AC2E8A">
        <w:rPr>
          <w:rFonts w:ascii="微软雅黑" w:eastAsia="微软雅黑" w:hAnsi="微软雅黑" w:hint="eastAsia"/>
          <w:color w:val="666666"/>
          <w:sz w:val="29"/>
          <w:szCs w:val="29"/>
        </w:rPr>
        <w:t>。调查地块</w:t>
      </w:r>
      <w:r w:rsidR="007C40BC" w:rsidRPr="00AC2E8A">
        <w:rPr>
          <w:rFonts w:ascii="微软雅黑" w:eastAsia="微软雅黑" w:hAnsi="微软雅黑" w:hint="eastAsia"/>
          <w:color w:val="666666"/>
          <w:sz w:val="29"/>
          <w:szCs w:val="29"/>
        </w:rPr>
        <w:t>现状为</w:t>
      </w:r>
      <w:r w:rsidR="00E17851" w:rsidRPr="00AC2E8A">
        <w:rPr>
          <w:rFonts w:ascii="微软雅黑" w:eastAsia="微软雅黑" w:hAnsi="微软雅黑" w:hint="eastAsia"/>
          <w:color w:val="666666"/>
          <w:sz w:val="29"/>
          <w:szCs w:val="29"/>
        </w:rPr>
        <w:t>农用地</w:t>
      </w:r>
      <w:r w:rsidR="003C43F6" w:rsidRPr="00AC2E8A">
        <w:rPr>
          <w:rFonts w:ascii="微软雅黑" w:eastAsia="微软雅黑" w:hAnsi="微软雅黑" w:hint="eastAsia"/>
          <w:color w:val="666666"/>
          <w:sz w:val="29"/>
          <w:szCs w:val="29"/>
        </w:rPr>
        <w:t>。地块</w:t>
      </w:r>
      <w:r w:rsidR="003C43F6" w:rsidRPr="00AC2E8A">
        <w:rPr>
          <w:rFonts w:ascii="微软雅黑" w:eastAsia="微软雅黑" w:hAnsi="微软雅黑"/>
          <w:color w:val="666666"/>
          <w:sz w:val="29"/>
          <w:szCs w:val="29"/>
        </w:rPr>
        <w:t>规划为</w:t>
      </w:r>
      <w:r w:rsidRPr="00AC2E8A">
        <w:rPr>
          <w:rFonts w:ascii="微软雅黑" w:eastAsia="微软雅黑" w:hAnsi="微软雅黑" w:hint="eastAsia"/>
          <w:color w:val="666666"/>
          <w:sz w:val="29"/>
          <w:szCs w:val="29"/>
        </w:rPr>
        <w:t>居住</w:t>
      </w:r>
      <w:r w:rsidR="00E64322" w:rsidRPr="00AC2E8A">
        <w:rPr>
          <w:rFonts w:ascii="微软雅黑" w:eastAsia="微软雅黑" w:hAnsi="微软雅黑" w:hint="eastAsia"/>
          <w:color w:val="666666"/>
          <w:sz w:val="29"/>
          <w:szCs w:val="29"/>
        </w:rPr>
        <w:t>用地</w:t>
      </w:r>
      <w:r w:rsidR="003C43F6" w:rsidRPr="00AC2E8A">
        <w:rPr>
          <w:rFonts w:ascii="微软雅黑" w:eastAsia="微软雅黑" w:hAnsi="微软雅黑" w:hint="eastAsia"/>
          <w:color w:val="666666"/>
          <w:sz w:val="29"/>
          <w:szCs w:val="29"/>
        </w:rPr>
        <w:t>。</w:t>
      </w:r>
    </w:p>
    <w:p w:rsidR="003C43F6" w:rsidRPr="00AC2E8A" w:rsidRDefault="003C43F6" w:rsidP="00AC2E8A">
      <w:pPr>
        <w:pStyle w:val="a5"/>
        <w:shd w:val="clear" w:color="auto" w:fill="FFFFFF"/>
        <w:adjustRightInd w:val="0"/>
        <w:snapToGrid w:val="0"/>
        <w:spacing w:before="75" w:beforeAutospacing="0" w:after="75" w:afterAutospacing="0" w:line="420" w:lineRule="atLeast"/>
        <w:ind w:firstLine="555"/>
        <w:rPr>
          <w:rFonts w:ascii="微软雅黑" w:eastAsia="微软雅黑" w:hAnsi="微软雅黑"/>
          <w:color w:val="666666"/>
          <w:sz w:val="29"/>
          <w:szCs w:val="29"/>
        </w:rPr>
      </w:pPr>
      <w:r w:rsidRPr="00AC2E8A">
        <w:rPr>
          <w:rFonts w:ascii="微软雅黑" w:eastAsia="微软雅黑" w:hAnsi="微软雅黑"/>
          <w:color w:val="666666"/>
          <w:sz w:val="29"/>
          <w:szCs w:val="29"/>
        </w:rPr>
        <w:t>2</w:t>
      </w:r>
      <w:r w:rsidRPr="00AC2E8A">
        <w:rPr>
          <w:rFonts w:ascii="微软雅黑" w:eastAsia="微软雅黑" w:hAnsi="微软雅黑" w:hint="eastAsia"/>
          <w:color w:val="666666"/>
          <w:sz w:val="29"/>
          <w:szCs w:val="29"/>
        </w:rPr>
        <w:t>、污染识别</w:t>
      </w:r>
      <w:r w:rsidRPr="00AC2E8A">
        <w:rPr>
          <w:rFonts w:ascii="微软雅黑" w:eastAsia="微软雅黑" w:hAnsi="微软雅黑"/>
          <w:color w:val="666666"/>
          <w:sz w:val="29"/>
          <w:szCs w:val="29"/>
        </w:rPr>
        <w:t>及采样检测</w:t>
      </w:r>
    </w:p>
    <w:p w:rsidR="007C40BC" w:rsidRPr="00AC2E8A" w:rsidRDefault="003C43F6" w:rsidP="00AC2E8A">
      <w:pPr>
        <w:pStyle w:val="a5"/>
        <w:shd w:val="clear" w:color="auto" w:fill="FFFFFF"/>
        <w:adjustRightInd w:val="0"/>
        <w:snapToGrid w:val="0"/>
        <w:spacing w:before="240" w:beforeAutospacing="0" w:after="75" w:afterAutospacing="0" w:line="420" w:lineRule="atLeast"/>
        <w:ind w:firstLine="555"/>
        <w:rPr>
          <w:rFonts w:ascii="微软雅黑" w:eastAsia="微软雅黑" w:hAnsi="微软雅黑"/>
          <w:color w:val="666666"/>
          <w:sz w:val="29"/>
          <w:szCs w:val="29"/>
        </w:rPr>
      </w:pPr>
      <w:r w:rsidRPr="00AC2E8A">
        <w:rPr>
          <w:rFonts w:ascii="微软雅黑" w:eastAsia="微软雅黑" w:hAnsi="微软雅黑" w:hint="eastAsia"/>
          <w:color w:val="666666"/>
          <w:sz w:val="29"/>
          <w:szCs w:val="29"/>
        </w:rPr>
        <w:t>对</w:t>
      </w:r>
      <w:r w:rsidRPr="00AC2E8A">
        <w:rPr>
          <w:rFonts w:ascii="微软雅黑" w:eastAsia="微软雅黑" w:hAnsi="微软雅黑"/>
          <w:color w:val="666666"/>
          <w:sz w:val="29"/>
          <w:szCs w:val="29"/>
        </w:rPr>
        <w:t>地块内及</w:t>
      </w:r>
      <w:r w:rsidR="00A21F21" w:rsidRPr="00AC2E8A">
        <w:rPr>
          <w:rFonts w:ascii="微软雅黑" w:eastAsia="微软雅黑" w:hAnsi="微软雅黑" w:hint="eastAsia"/>
          <w:color w:val="666666"/>
          <w:sz w:val="29"/>
          <w:szCs w:val="29"/>
        </w:rPr>
        <w:t>其</w:t>
      </w:r>
      <w:r w:rsidRPr="00AC2E8A">
        <w:rPr>
          <w:rFonts w:ascii="微软雅黑" w:eastAsia="微软雅黑" w:hAnsi="微软雅黑"/>
          <w:color w:val="666666"/>
          <w:sz w:val="29"/>
          <w:szCs w:val="29"/>
        </w:rPr>
        <w:t>周边</w:t>
      </w:r>
      <w:r w:rsidRPr="00AC2E8A">
        <w:rPr>
          <w:rFonts w:ascii="微软雅黑" w:eastAsia="微软雅黑" w:hAnsi="微软雅黑" w:hint="eastAsia"/>
          <w:color w:val="666666"/>
          <w:sz w:val="29"/>
          <w:szCs w:val="29"/>
        </w:rPr>
        <w:t>1</w:t>
      </w:r>
      <w:r w:rsidRPr="00AC2E8A">
        <w:rPr>
          <w:rFonts w:ascii="微软雅黑" w:eastAsia="微软雅黑" w:hAnsi="微软雅黑"/>
          <w:color w:val="666666"/>
          <w:sz w:val="29"/>
          <w:szCs w:val="29"/>
        </w:rPr>
        <w:t>k</w:t>
      </w:r>
      <w:r w:rsidRPr="00AC2E8A">
        <w:rPr>
          <w:rFonts w:ascii="微软雅黑" w:eastAsia="微软雅黑" w:hAnsi="微软雅黑" w:hint="eastAsia"/>
          <w:color w:val="666666"/>
          <w:sz w:val="29"/>
          <w:szCs w:val="29"/>
        </w:rPr>
        <w:t>m范围</w:t>
      </w:r>
      <w:r w:rsidRPr="00AC2E8A">
        <w:rPr>
          <w:rFonts w:ascii="微软雅黑" w:eastAsia="微软雅黑" w:hAnsi="微软雅黑"/>
          <w:color w:val="666666"/>
          <w:sz w:val="29"/>
          <w:szCs w:val="29"/>
        </w:rPr>
        <w:t>内</w:t>
      </w:r>
      <w:r w:rsidR="007C40BC" w:rsidRPr="00AC2E8A">
        <w:rPr>
          <w:rFonts w:ascii="微软雅黑" w:eastAsia="微软雅黑" w:hAnsi="微软雅黑" w:hint="eastAsia"/>
          <w:color w:val="666666"/>
          <w:sz w:val="29"/>
          <w:szCs w:val="29"/>
        </w:rPr>
        <w:t>地块</w:t>
      </w:r>
      <w:r w:rsidRPr="00AC2E8A">
        <w:rPr>
          <w:rFonts w:ascii="微软雅黑" w:eastAsia="微软雅黑" w:hAnsi="微软雅黑" w:hint="eastAsia"/>
          <w:color w:val="666666"/>
          <w:sz w:val="29"/>
          <w:szCs w:val="29"/>
        </w:rPr>
        <w:t>进行</w:t>
      </w:r>
      <w:r w:rsidRPr="00AC2E8A">
        <w:rPr>
          <w:rFonts w:ascii="微软雅黑" w:eastAsia="微软雅黑" w:hAnsi="微软雅黑"/>
          <w:color w:val="666666"/>
          <w:sz w:val="29"/>
          <w:szCs w:val="29"/>
        </w:rPr>
        <w:t>详细调查，</w:t>
      </w:r>
      <w:r w:rsidRPr="00AC2E8A">
        <w:rPr>
          <w:rFonts w:ascii="微软雅黑" w:eastAsia="微软雅黑" w:hAnsi="微软雅黑" w:hint="eastAsia"/>
          <w:color w:val="666666"/>
          <w:sz w:val="29"/>
          <w:szCs w:val="29"/>
        </w:rPr>
        <w:t>并对</w:t>
      </w:r>
      <w:r w:rsidRPr="00AC2E8A">
        <w:rPr>
          <w:rFonts w:ascii="微软雅黑" w:eastAsia="微软雅黑" w:hAnsi="微软雅黑"/>
          <w:color w:val="666666"/>
          <w:sz w:val="29"/>
          <w:szCs w:val="29"/>
        </w:rPr>
        <w:t>地块内原土进行现场</w:t>
      </w:r>
      <w:r w:rsidRPr="00AC2E8A">
        <w:rPr>
          <w:rFonts w:ascii="微软雅黑" w:eastAsia="微软雅黑" w:hAnsi="微软雅黑" w:hint="eastAsia"/>
          <w:color w:val="666666"/>
          <w:sz w:val="29"/>
          <w:szCs w:val="29"/>
        </w:rPr>
        <w:t>采样快速</w:t>
      </w:r>
      <w:r w:rsidRPr="00AC2E8A">
        <w:rPr>
          <w:rFonts w:ascii="微软雅黑" w:eastAsia="微软雅黑" w:hAnsi="微软雅黑"/>
          <w:color w:val="666666"/>
          <w:sz w:val="29"/>
          <w:szCs w:val="29"/>
        </w:rPr>
        <w:t>检测，结果表</w:t>
      </w:r>
      <w:r w:rsidRPr="00AC2E8A">
        <w:rPr>
          <w:rFonts w:ascii="微软雅黑" w:eastAsia="微软雅黑" w:hAnsi="微软雅黑" w:hint="eastAsia"/>
          <w:color w:val="666666"/>
          <w:sz w:val="29"/>
          <w:szCs w:val="29"/>
        </w:rPr>
        <w:t>明</w:t>
      </w:r>
      <w:r w:rsidRPr="00AC2E8A">
        <w:rPr>
          <w:rFonts w:ascii="微软雅黑" w:eastAsia="微软雅黑" w:hAnsi="微软雅黑"/>
          <w:color w:val="666666"/>
          <w:sz w:val="29"/>
          <w:szCs w:val="29"/>
        </w:rPr>
        <w:t>，</w:t>
      </w:r>
      <w:r w:rsidR="007C40BC" w:rsidRPr="00AC2E8A">
        <w:rPr>
          <w:rFonts w:ascii="微软雅黑" w:eastAsia="微软雅黑" w:hAnsi="微软雅黑" w:hint="eastAsia"/>
          <w:color w:val="666666"/>
          <w:sz w:val="29"/>
          <w:szCs w:val="29"/>
        </w:rPr>
        <w:t>各监测点数值浓度与对照点相比无明显变化，据此推断，地块土壤风险较低。</w:t>
      </w:r>
    </w:p>
    <w:p w:rsidR="00A21F21" w:rsidRPr="00AC2E8A" w:rsidRDefault="00A21F21" w:rsidP="00AC2E8A">
      <w:pPr>
        <w:pStyle w:val="a5"/>
        <w:shd w:val="clear" w:color="auto" w:fill="FFFFFF"/>
        <w:adjustRightInd w:val="0"/>
        <w:snapToGrid w:val="0"/>
        <w:spacing w:before="240" w:beforeAutospacing="0" w:after="75" w:afterAutospacing="0" w:line="420" w:lineRule="atLeast"/>
        <w:ind w:firstLine="555"/>
        <w:rPr>
          <w:rFonts w:ascii="微软雅黑" w:eastAsia="微软雅黑" w:hAnsi="微软雅黑"/>
          <w:color w:val="000000"/>
          <w:sz w:val="21"/>
          <w:szCs w:val="21"/>
        </w:rPr>
      </w:pPr>
      <w:r w:rsidRPr="00AC2E8A">
        <w:rPr>
          <w:rFonts w:ascii="微软雅黑" w:eastAsia="微软雅黑" w:hAnsi="微软雅黑"/>
          <w:color w:val="666666"/>
          <w:sz w:val="29"/>
          <w:szCs w:val="29"/>
        </w:rPr>
        <w:t>3</w:t>
      </w:r>
      <w:r w:rsidRPr="00AC2E8A">
        <w:rPr>
          <w:rFonts w:ascii="微软雅黑" w:eastAsia="微软雅黑" w:hAnsi="微软雅黑" w:hint="eastAsia"/>
          <w:color w:val="666666"/>
          <w:sz w:val="29"/>
          <w:szCs w:val="29"/>
        </w:rPr>
        <w:t>、</w:t>
      </w:r>
      <w:r w:rsidRPr="00AC2E8A">
        <w:rPr>
          <w:rFonts w:ascii="微软雅黑" w:eastAsia="微软雅黑" w:hAnsi="微软雅黑"/>
          <w:color w:val="666666"/>
          <w:sz w:val="29"/>
          <w:szCs w:val="29"/>
        </w:rPr>
        <w:t>主要结论</w:t>
      </w:r>
    </w:p>
    <w:p w:rsidR="007C40BC" w:rsidRPr="00AC2E8A" w:rsidRDefault="00A21F21" w:rsidP="00AC2E8A">
      <w:pPr>
        <w:pStyle w:val="a5"/>
        <w:shd w:val="clear" w:color="auto" w:fill="FFFFFF"/>
        <w:adjustRightInd w:val="0"/>
        <w:snapToGrid w:val="0"/>
        <w:spacing w:before="75" w:beforeAutospacing="0" w:after="75" w:afterAutospacing="0" w:line="420" w:lineRule="atLeast"/>
        <w:ind w:firstLineChars="200" w:firstLine="580"/>
        <w:rPr>
          <w:rFonts w:ascii="微软雅黑" w:eastAsia="微软雅黑" w:hAnsi="微软雅黑"/>
          <w:color w:val="666666"/>
          <w:sz w:val="29"/>
          <w:szCs w:val="29"/>
        </w:rPr>
      </w:pPr>
      <w:r w:rsidRPr="00AC2E8A">
        <w:rPr>
          <w:rFonts w:ascii="微软雅黑" w:eastAsia="微软雅黑" w:hAnsi="微软雅黑" w:hint="eastAsia"/>
          <w:color w:val="666666"/>
          <w:sz w:val="29"/>
          <w:szCs w:val="29"/>
        </w:rPr>
        <w:t>根据</w:t>
      </w:r>
      <w:r w:rsidRPr="00AC2E8A">
        <w:rPr>
          <w:rFonts w:ascii="微软雅黑" w:eastAsia="微软雅黑" w:hAnsi="微软雅黑"/>
          <w:color w:val="666666"/>
          <w:sz w:val="29"/>
          <w:szCs w:val="29"/>
        </w:rPr>
        <w:t>调查分析结果，</w:t>
      </w:r>
      <w:r w:rsidR="007C40BC" w:rsidRPr="00AC2E8A">
        <w:rPr>
          <w:rFonts w:ascii="微软雅黑" w:eastAsia="微软雅黑" w:hAnsi="微软雅黑" w:hint="eastAsia"/>
          <w:color w:val="666666"/>
          <w:sz w:val="29"/>
          <w:szCs w:val="29"/>
        </w:rPr>
        <w:t>地块内及周边区域当前和历史上均无可能对本地块土壤环境质量产生影响的污染源，该地块当前环境质量满足规划用地要求，不需要进行第二阶段土壤污染状况调查，对人体健康的风险可以忽略，可作为一类用地使用。</w:t>
      </w:r>
    </w:p>
    <w:p w:rsidR="00B7595C" w:rsidRPr="00AC2E8A" w:rsidRDefault="00B7595C" w:rsidP="00AC2E8A">
      <w:pPr>
        <w:pStyle w:val="a5"/>
        <w:shd w:val="clear" w:color="auto" w:fill="FFFFFF"/>
        <w:adjustRightInd w:val="0"/>
        <w:snapToGrid w:val="0"/>
        <w:spacing w:before="75" w:beforeAutospacing="0" w:after="75" w:afterAutospacing="0" w:line="420" w:lineRule="atLeast"/>
        <w:jc w:val="right"/>
        <w:rPr>
          <w:rFonts w:ascii="Times New Roman" w:eastAsia="微软雅黑" w:hAnsi="Times New Roman" w:cs="Times New Roman"/>
          <w:color w:val="666666"/>
          <w:sz w:val="29"/>
          <w:szCs w:val="29"/>
        </w:rPr>
      </w:pPr>
      <w:r w:rsidRPr="00AC2E8A">
        <w:rPr>
          <w:rFonts w:ascii="Times New Roman" w:eastAsia="微软雅黑" w:hAnsi="Times New Roman" w:cs="Times New Roman"/>
          <w:color w:val="666666"/>
          <w:sz w:val="29"/>
          <w:szCs w:val="29"/>
        </w:rPr>
        <w:t> </w:t>
      </w:r>
      <w:r w:rsidRPr="00AC2E8A">
        <w:rPr>
          <w:rFonts w:ascii="微软雅黑" w:eastAsia="微软雅黑" w:hAnsi="微软雅黑"/>
          <w:color w:val="666666"/>
          <w:sz w:val="29"/>
          <w:szCs w:val="29"/>
        </w:rPr>
        <w:t>  2</w:t>
      </w:r>
      <w:r w:rsidR="00E17851" w:rsidRPr="00AC2E8A">
        <w:rPr>
          <w:rFonts w:ascii="微软雅黑" w:eastAsia="微软雅黑" w:hAnsi="微软雅黑" w:hint="eastAsia"/>
          <w:color w:val="666666"/>
          <w:sz w:val="29"/>
          <w:szCs w:val="29"/>
        </w:rPr>
        <w:t>02</w:t>
      </w:r>
      <w:r w:rsidR="00AC2E8A" w:rsidRPr="00AC2E8A">
        <w:rPr>
          <w:rFonts w:ascii="微软雅黑" w:eastAsia="微软雅黑" w:hAnsi="微软雅黑" w:hint="eastAsia"/>
          <w:color w:val="666666"/>
          <w:sz w:val="29"/>
          <w:szCs w:val="29"/>
        </w:rPr>
        <w:t>4</w:t>
      </w:r>
      <w:r w:rsidRPr="00AC2E8A">
        <w:rPr>
          <w:rFonts w:ascii="微软雅黑" w:eastAsia="微软雅黑" w:hAnsi="微软雅黑" w:hint="eastAsia"/>
          <w:color w:val="666666"/>
          <w:sz w:val="29"/>
          <w:szCs w:val="29"/>
        </w:rPr>
        <w:t>年</w:t>
      </w:r>
      <w:r w:rsidR="00AC2E8A" w:rsidRPr="00AC2E8A">
        <w:rPr>
          <w:rFonts w:ascii="微软雅黑" w:eastAsia="微软雅黑" w:hAnsi="微软雅黑" w:hint="eastAsia"/>
          <w:color w:val="666666"/>
          <w:sz w:val="29"/>
          <w:szCs w:val="29"/>
        </w:rPr>
        <w:t>4</w:t>
      </w:r>
      <w:r w:rsidRPr="00AC2E8A">
        <w:rPr>
          <w:rFonts w:ascii="微软雅黑" w:eastAsia="微软雅黑" w:hAnsi="微软雅黑" w:hint="eastAsia"/>
          <w:color w:val="666666"/>
          <w:sz w:val="29"/>
          <w:szCs w:val="29"/>
        </w:rPr>
        <w:t>月</w:t>
      </w:r>
      <w:r w:rsidR="00AC2E8A" w:rsidRPr="00AC2E8A">
        <w:rPr>
          <w:rFonts w:ascii="微软雅黑" w:eastAsia="微软雅黑" w:hAnsi="微软雅黑" w:hint="eastAsia"/>
          <w:color w:val="666666"/>
          <w:sz w:val="29"/>
          <w:szCs w:val="29"/>
        </w:rPr>
        <w:t>26</w:t>
      </w:r>
      <w:r w:rsidRPr="00AC2E8A">
        <w:rPr>
          <w:rFonts w:ascii="微软雅黑" w:eastAsia="微软雅黑" w:hAnsi="微软雅黑" w:hint="eastAsia"/>
          <w:color w:val="666666"/>
          <w:sz w:val="29"/>
          <w:szCs w:val="29"/>
        </w:rPr>
        <w:t>日</w:t>
      </w:r>
    </w:p>
    <w:p w:rsidR="00B7595C" w:rsidRPr="00AC2E8A" w:rsidRDefault="00B7595C" w:rsidP="00B7595C">
      <w:pPr>
        <w:pStyle w:val="a5"/>
        <w:shd w:val="clear" w:color="auto" w:fill="FFFFFF"/>
        <w:spacing w:before="75" w:beforeAutospacing="0" w:after="75" w:afterAutospacing="0" w:line="420" w:lineRule="atLeast"/>
        <w:jc w:val="right"/>
        <w:rPr>
          <w:rFonts w:cs="Times New Roman"/>
          <w:color w:val="666666"/>
          <w:sz w:val="29"/>
          <w:szCs w:val="29"/>
          <w:highlight w:val="yellow"/>
        </w:rPr>
      </w:pPr>
    </w:p>
    <w:p w:rsidR="00B81105" w:rsidRPr="00AC2E8A" w:rsidRDefault="00B81105" w:rsidP="00B7595C">
      <w:pPr>
        <w:pStyle w:val="a5"/>
        <w:shd w:val="clear" w:color="auto" w:fill="FFFFFF"/>
        <w:spacing w:before="75" w:beforeAutospacing="0" w:after="75" w:afterAutospacing="0" w:line="420" w:lineRule="atLeast"/>
        <w:jc w:val="right"/>
        <w:rPr>
          <w:rFonts w:cs="Times New Roman"/>
          <w:color w:val="666666"/>
          <w:sz w:val="29"/>
          <w:szCs w:val="29"/>
          <w:highlight w:val="yellow"/>
        </w:rPr>
      </w:pPr>
    </w:p>
    <w:p w:rsidR="00B81105" w:rsidRPr="00AC2E8A" w:rsidRDefault="00B81105" w:rsidP="00B7595C">
      <w:pPr>
        <w:pStyle w:val="a5"/>
        <w:shd w:val="clear" w:color="auto" w:fill="FFFFFF"/>
        <w:spacing w:before="75" w:beforeAutospacing="0" w:after="75" w:afterAutospacing="0" w:line="420" w:lineRule="atLeast"/>
        <w:jc w:val="right"/>
        <w:rPr>
          <w:rFonts w:cs="Times New Roman"/>
          <w:color w:val="666666"/>
          <w:sz w:val="29"/>
          <w:szCs w:val="29"/>
          <w:highlight w:val="yellow"/>
        </w:rPr>
      </w:pPr>
      <w:bookmarkStart w:id="0" w:name="_GoBack"/>
      <w:bookmarkEnd w:id="0"/>
    </w:p>
    <w:sectPr w:rsidR="00B81105" w:rsidRPr="00AC2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21" w:rsidRDefault="00192621" w:rsidP="00B7595C">
      <w:r>
        <w:separator/>
      </w:r>
    </w:p>
  </w:endnote>
  <w:endnote w:type="continuationSeparator" w:id="0">
    <w:p w:rsidR="00192621" w:rsidRDefault="00192621" w:rsidP="00B7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21" w:rsidRDefault="00192621" w:rsidP="00B7595C">
      <w:r>
        <w:separator/>
      </w:r>
    </w:p>
  </w:footnote>
  <w:footnote w:type="continuationSeparator" w:id="0">
    <w:p w:rsidR="00192621" w:rsidRDefault="00192621" w:rsidP="00B75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96"/>
    <w:rsid w:val="00044305"/>
    <w:rsid w:val="00071C00"/>
    <w:rsid w:val="00082D5C"/>
    <w:rsid w:val="0009309A"/>
    <w:rsid w:val="000E2C49"/>
    <w:rsid w:val="000E4C87"/>
    <w:rsid w:val="001368F8"/>
    <w:rsid w:val="001513C6"/>
    <w:rsid w:val="00192621"/>
    <w:rsid w:val="001974BA"/>
    <w:rsid w:val="001F63EA"/>
    <w:rsid w:val="00200494"/>
    <w:rsid w:val="00201059"/>
    <w:rsid w:val="003066D2"/>
    <w:rsid w:val="00343E34"/>
    <w:rsid w:val="003C0C24"/>
    <w:rsid w:val="003C43F6"/>
    <w:rsid w:val="004602E7"/>
    <w:rsid w:val="00460665"/>
    <w:rsid w:val="004B3CE5"/>
    <w:rsid w:val="004D23CA"/>
    <w:rsid w:val="004D366C"/>
    <w:rsid w:val="00550199"/>
    <w:rsid w:val="00593798"/>
    <w:rsid w:val="005C7C4F"/>
    <w:rsid w:val="00643D28"/>
    <w:rsid w:val="007C40BC"/>
    <w:rsid w:val="007C575D"/>
    <w:rsid w:val="00851E9E"/>
    <w:rsid w:val="008660C6"/>
    <w:rsid w:val="00867D96"/>
    <w:rsid w:val="00881C1C"/>
    <w:rsid w:val="00914236"/>
    <w:rsid w:val="00941857"/>
    <w:rsid w:val="00994D99"/>
    <w:rsid w:val="009B1A95"/>
    <w:rsid w:val="00A21F21"/>
    <w:rsid w:val="00A445CF"/>
    <w:rsid w:val="00AC2E8A"/>
    <w:rsid w:val="00AF6810"/>
    <w:rsid w:val="00B52747"/>
    <w:rsid w:val="00B7595C"/>
    <w:rsid w:val="00B81105"/>
    <w:rsid w:val="00BA0A56"/>
    <w:rsid w:val="00C20BDC"/>
    <w:rsid w:val="00CC74CC"/>
    <w:rsid w:val="00D135C5"/>
    <w:rsid w:val="00E117CD"/>
    <w:rsid w:val="00E17851"/>
    <w:rsid w:val="00E2590D"/>
    <w:rsid w:val="00E451B6"/>
    <w:rsid w:val="00E64322"/>
    <w:rsid w:val="00E83E4C"/>
    <w:rsid w:val="00EF0CFA"/>
    <w:rsid w:val="00EF7196"/>
    <w:rsid w:val="00F27184"/>
    <w:rsid w:val="00FA471F"/>
    <w:rsid w:val="00FF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95C"/>
    <w:rPr>
      <w:sz w:val="18"/>
      <w:szCs w:val="18"/>
    </w:rPr>
  </w:style>
  <w:style w:type="paragraph" w:styleId="a4">
    <w:name w:val="footer"/>
    <w:basedOn w:val="a"/>
    <w:link w:val="Char0"/>
    <w:uiPriority w:val="99"/>
    <w:unhideWhenUsed/>
    <w:rsid w:val="00B7595C"/>
    <w:pPr>
      <w:tabs>
        <w:tab w:val="center" w:pos="4153"/>
        <w:tab w:val="right" w:pos="8306"/>
      </w:tabs>
      <w:snapToGrid w:val="0"/>
      <w:jc w:val="left"/>
    </w:pPr>
    <w:rPr>
      <w:sz w:val="18"/>
      <w:szCs w:val="18"/>
    </w:rPr>
  </w:style>
  <w:style w:type="character" w:customStyle="1" w:styleId="Char0">
    <w:name w:val="页脚 Char"/>
    <w:basedOn w:val="a0"/>
    <w:link w:val="a4"/>
    <w:uiPriority w:val="99"/>
    <w:rsid w:val="00B7595C"/>
    <w:rPr>
      <w:sz w:val="18"/>
      <w:szCs w:val="18"/>
    </w:rPr>
  </w:style>
  <w:style w:type="paragraph" w:styleId="a5">
    <w:name w:val="Normal (Web)"/>
    <w:basedOn w:val="a"/>
    <w:uiPriority w:val="99"/>
    <w:semiHidden/>
    <w:unhideWhenUsed/>
    <w:rsid w:val="00B7595C"/>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B7595C"/>
    <w:pPr>
      <w:ind w:leftChars="2500" w:left="100"/>
    </w:pPr>
  </w:style>
  <w:style w:type="character" w:customStyle="1" w:styleId="Char1">
    <w:name w:val="日期 Char"/>
    <w:basedOn w:val="a0"/>
    <w:link w:val="a6"/>
    <w:uiPriority w:val="99"/>
    <w:semiHidden/>
    <w:rsid w:val="00B7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95C"/>
    <w:rPr>
      <w:sz w:val="18"/>
      <w:szCs w:val="18"/>
    </w:rPr>
  </w:style>
  <w:style w:type="paragraph" w:styleId="a4">
    <w:name w:val="footer"/>
    <w:basedOn w:val="a"/>
    <w:link w:val="Char0"/>
    <w:uiPriority w:val="99"/>
    <w:unhideWhenUsed/>
    <w:rsid w:val="00B7595C"/>
    <w:pPr>
      <w:tabs>
        <w:tab w:val="center" w:pos="4153"/>
        <w:tab w:val="right" w:pos="8306"/>
      </w:tabs>
      <w:snapToGrid w:val="0"/>
      <w:jc w:val="left"/>
    </w:pPr>
    <w:rPr>
      <w:sz w:val="18"/>
      <w:szCs w:val="18"/>
    </w:rPr>
  </w:style>
  <w:style w:type="character" w:customStyle="1" w:styleId="Char0">
    <w:name w:val="页脚 Char"/>
    <w:basedOn w:val="a0"/>
    <w:link w:val="a4"/>
    <w:uiPriority w:val="99"/>
    <w:rsid w:val="00B7595C"/>
    <w:rPr>
      <w:sz w:val="18"/>
      <w:szCs w:val="18"/>
    </w:rPr>
  </w:style>
  <w:style w:type="paragraph" w:styleId="a5">
    <w:name w:val="Normal (Web)"/>
    <w:basedOn w:val="a"/>
    <w:uiPriority w:val="99"/>
    <w:semiHidden/>
    <w:unhideWhenUsed/>
    <w:rsid w:val="00B7595C"/>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B7595C"/>
    <w:pPr>
      <w:ind w:leftChars="2500" w:left="100"/>
    </w:pPr>
  </w:style>
  <w:style w:type="character" w:customStyle="1" w:styleId="Char1">
    <w:name w:val="日期 Char"/>
    <w:basedOn w:val="a0"/>
    <w:link w:val="a6"/>
    <w:uiPriority w:val="99"/>
    <w:semiHidden/>
    <w:rsid w:val="00B7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01525">
      <w:bodyDiv w:val="1"/>
      <w:marLeft w:val="0"/>
      <w:marRight w:val="0"/>
      <w:marTop w:val="0"/>
      <w:marBottom w:val="0"/>
      <w:divBdr>
        <w:top w:val="none" w:sz="0" w:space="0" w:color="auto"/>
        <w:left w:val="none" w:sz="0" w:space="0" w:color="auto"/>
        <w:bottom w:val="none" w:sz="0" w:space="0" w:color="auto"/>
        <w:right w:val="none" w:sz="0" w:space="0" w:color="auto"/>
      </w:divBdr>
    </w:div>
    <w:div w:id="13664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32</cp:revision>
  <dcterms:created xsi:type="dcterms:W3CDTF">2020-07-06T03:24:00Z</dcterms:created>
  <dcterms:modified xsi:type="dcterms:W3CDTF">2024-04-26T07:36:00Z</dcterms:modified>
</cp:coreProperties>
</file>